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D49C" w14:textId="77777777" w:rsidR="00C913F6" w:rsidRDefault="00C913F6">
      <w:pPr>
        <w:jc w:val="center"/>
        <w:rPr>
          <w:b/>
          <w:sz w:val="36"/>
        </w:rPr>
      </w:pPr>
      <w:r>
        <w:rPr>
          <w:b/>
          <w:sz w:val="36"/>
        </w:rPr>
        <w:t>THE ACADEMIC SENATE</w:t>
      </w:r>
    </w:p>
    <w:p w14:paraId="59993585" w14:textId="77777777" w:rsidR="00C913F6" w:rsidRDefault="00C913F6">
      <w:pPr>
        <w:jc w:val="center"/>
        <w:rPr>
          <w:b/>
          <w:sz w:val="36"/>
        </w:rPr>
      </w:pPr>
      <w:r>
        <w:rPr>
          <w:b/>
          <w:sz w:val="36"/>
        </w:rPr>
        <w:t>CANDIDATE INFORMATION FORM</w:t>
      </w:r>
    </w:p>
    <w:p w14:paraId="65A708C7" w14:textId="77777777" w:rsidR="00C913F6" w:rsidRDefault="00C913F6" w:rsidP="005A3B75">
      <w:pPr>
        <w:jc w:val="center"/>
        <w:rPr>
          <w:b/>
          <w:sz w:val="36"/>
        </w:rPr>
      </w:pPr>
      <w:r>
        <w:rPr>
          <w:b/>
          <w:sz w:val="36"/>
        </w:rPr>
        <w:t>SPRING 20</w:t>
      </w:r>
      <w:r w:rsidR="007C4330">
        <w:rPr>
          <w:b/>
          <w:sz w:val="36"/>
        </w:rPr>
        <w:t>20</w:t>
      </w:r>
    </w:p>
    <w:p w14:paraId="5408B5D9" w14:textId="77777777" w:rsidR="005A3B75" w:rsidRDefault="005A3B75" w:rsidP="005A3B75">
      <w:pPr>
        <w:jc w:val="center"/>
      </w:pPr>
    </w:p>
    <w:p w14:paraId="6D3533D3" w14:textId="77777777" w:rsidR="00C913F6" w:rsidRDefault="00C913F6"/>
    <w:p w14:paraId="23916611" w14:textId="77777777" w:rsidR="00030428" w:rsidRDefault="00C913F6">
      <w:pPr>
        <w:rPr>
          <w:sz w:val="24"/>
          <w:szCs w:val="24"/>
        </w:rPr>
      </w:pPr>
      <w:r>
        <w:rPr>
          <w:b/>
          <w:i/>
          <w:sz w:val="24"/>
        </w:rPr>
        <w:t>Name</w:t>
      </w:r>
      <w:r>
        <w:rPr>
          <w:b/>
          <w:sz w:val="24"/>
        </w:rPr>
        <w:t>:</w:t>
      </w:r>
      <w:r w:rsidR="00B5532F" w:rsidRPr="00B5532F">
        <w:rPr>
          <w:sz w:val="24"/>
          <w:szCs w:val="24"/>
        </w:rPr>
        <w:t xml:space="preserve"> </w:t>
      </w:r>
    </w:p>
    <w:p w14:paraId="2D12185E" w14:textId="1C055EBD" w:rsidR="00C913F6" w:rsidRPr="00030428" w:rsidRDefault="00B5532F">
      <w:pPr>
        <w:rPr>
          <w:rFonts w:asciiTheme="minorHAnsi" w:hAnsiTheme="minorHAnsi"/>
          <w:b/>
          <w:i/>
          <w:sz w:val="24"/>
        </w:rPr>
      </w:pPr>
      <w:r w:rsidRPr="00030428">
        <w:rPr>
          <w:rFonts w:asciiTheme="minorHAnsi" w:hAnsiTheme="minorHAnsi"/>
          <w:sz w:val="24"/>
          <w:szCs w:val="24"/>
        </w:rPr>
        <w:t>Anikó Imre</w:t>
      </w:r>
    </w:p>
    <w:p w14:paraId="2A3DAB96" w14:textId="77777777" w:rsidR="00C913F6" w:rsidRDefault="00C913F6">
      <w:pPr>
        <w:rPr>
          <w:b/>
          <w:sz w:val="24"/>
        </w:rPr>
      </w:pPr>
    </w:p>
    <w:p w14:paraId="151033DB" w14:textId="77777777" w:rsidR="00030428" w:rsidRDefault="00C913F6">
      <w:pPr>
        <w:rPr>
          <w:b/>
          <w:sz w:val="24"/>
        </w:rPr>
      </w:pPr>
      <w:r>
        <w:rPr>
          <w:b/>
          <w:i/>
          <w:sz w:val="24"/>
        </w:rPr>
        <w:t>Academic Rank</w:t>
      </w:r>
      <w:r>
        <w:rPr>
          <w:b/>
          <w:sz w:val="24"/>
        </w:rPr>
        <w:t>:</w:t>
      </w:r>
      <w:r w:rsidR="00B5532F">
        <w:rPr>
          <w:b/>
          <w:sz w:val="24"/>
        </w:rPr>
        <w:t xml:space="preserve"> </w:t>
      </w:r>
    </w:p>
    <w:p w14:paraId="1AEC6060" w14:textId="29A21F11" w:rsidR="00C913F6" w:rsidRPr="00030428" w:rsidRDefault="00B5532F">
      <w:pPr>
        <w:rPr>
          <w:rFonts w:asciiTheme="minorHAnsi" w:hAnsiTheme="minorHAnsi"/>
          <w:i/>
          <w:sz w:val="24"/>
        </w:rPr>
      </w:pPr>
      <w:r w:rsidRPr="00030428">
        <w:rPr>
          <w:rFonts w:asciiTheme="minorHAnsi" w:hAnsiTheme="minorHAnsi"/>
          <w:sz w:val="24"/>
        </w:rPr>
        <w:t xml:space="preserve">Professor </w:t>
      </w:r>
    </w:p>
    <w:p w14:paraId="793A1644" w14:textId="77777777" w:rsidR="00C913F6" w:rsidRDefault="00C913F6">
      <w:pPr>
        <w:rPr>
          <w:b/>
          <w:sz w:val="24"/>
        </w:rPr>
      </w:pPr>
    </w:p>
    <w:p w14:paraId="35CC1793" w14:textId="77777777" w:rsidR="00030428" w:rsidRDefault="00C913F6">
      <w:pPr>
        <w:rPr>
          <w:b/>
          <w:sz w:val="24"/>
        </w:rPr>
      </w:pPr>
      <w:r>
        <w:rPr>
          <w:b/>
          <w:i/>
          <w:sz w:val="24"/>
        </w:rPr>
        <w:t>Department/School</w:t>
      </w:r>
      <w:r>
        <w:rPr>
          <w:b/>
          <w:sz w:val="24"/>
        </w:rPr>
        <w:t>:</w:t>
      </w:r>
      <w:r w:rsidR="00B5532F">
        <w:rPr>
          <w:b/>
          <w:sz w:val="24"/>
        </w:rPr>
        <w:t xml:space="preserve"> </w:t>
      </w:r>
    </w:p>
    <w:p w14:paraId="44753546" w14:textId="71B12C5B" w:rsidR="00C913F6" w:rsidRPr="00030428" w:rsidRDefault="00B5532F">
      <w:pPr>
        <w:rPr>
          <w:rFonts w:asciiTheme="minorHAnsi" w:hAnsiTheme="minorHAnsi"/>
          <w:b/>
          <w:i/>
          <w:sz w:val="24"/>
        </w:rPr>
      </w:pPr>
      <w:r w:rsidRPr="00030428">
        <w:rPr>
          <w:rFonts w:asciiTheme="minorHAnsi" w:hAnsiTheme="minorHAnsi"/>
          <w:sz w:val="24"/>
        </w:rPr>
        <w:t>Cinema and Media Studies/School of Cinematic Arts</w:t>
      </w:r>
    </w:p>
    <w:p w14:paraId="5F89A0F5" w14:textId="77777777" w:rsidR="00C913F6" w:rsidRDefault="00C913F6">
      <w:pPr>
        <w:rPr>
          <w:b/>
          <w:sz w:val="24"/>
        </w:rPr>
      </w:pPr>
    </w:p>
    <w:p w14:paraId="458370EA" w14:textId="77777777" w:rsidR="00B5532F" w:rsidRDefault="00C913F6" w:rsidP="00B5532F">
      <w:pPr>
        <w:widowControl w:val="0"/>
        <w:autoSpaceDE w:val="0"/>
        <w:autoSpaceDN w:val="0"/>
        <w:adjustRightInd w:val="0"/>
        <w:rPr>
          <w:i/>
          <w:sz w:val="24"/>
        </w:rPr>
      </w:pPr>
      <w:r>
        <w:rPr>
          <w:b/>
          <w:i/>
          <w:sz w:val="24"/>
        </w:rPr>
        <w:t xml:space="preserve">Graduate </w:t>
      </w:r>
      <w:r w:rsidR="00F447C6">
        <w:rPr>
          <w:b/>
          <w:i/>
          <w:sz w:val="24"/>
        </w:rPr>
        <w:t>d</w:t>
      </w:r>
      <w:r>
        <w:rPr>
          <w:b/>
          <w:i/>
          <w:sz w:val="24"/>
        </w:rPr>
        <w:t>egrees (with year, university, and discipline</w:t>
      </w:r>
      <w:r>
        <w:rPr>
          <w:i/>
          <w:sz w:val="24"/>
        </w:rPr>
        <w:t>)</w:t>
      </w:r>
      <w:r w:rsidR="00F447C6">
        <w:rPr>
          <w:i/>
          <w:sz w:val="24"/>
        </w:rPr>
        <w:t>:</w:t>
      </w:r>
      <w:r w:rsidR="00B5532F">
        <w:rPr>
          <w:i/>
          <w:sz w:val="24"/>
        </w:rPr>
        <w:t xml:space="preserve"> </w:t>
      </w:r>
    </w:p>
    <w:p w14:paraId="0F91D5F5" w14:textId="5E8FA2DD" w:rsidR="00B5532F" w:rsidRPr="00030428" w:rsidRDefault="00B5532F" w:rsidP="00B5532F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30428">
        <w:rPr>
          <w:rFonts w:asciiTheme="minorHAnsi" w:hAnsiTheme="minorHAnsi"/>
          <w:sz w:val="24"/>
          <w:szCs w:val="24"/>
        </w:rPr>
        <w:t>MA 1993, University of Szeged, Hungary, English and Education</w:t>
      </w:r>
    </w:p>
    <w:p w14:paraId="68C9C7BB" w14:textId="77777777" w:rsidR="00B5532F" w:rsidRPr="00030428" w:rsidRDefault="00B5532F" w:rsidP="00B5532F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30428">
        <w:rPr>
          <w:rFonts w:asciiTheme="minorHAnsi" w:hAnsiTheme="minorHAnsi"/>
          <w:sz w:val="24"/>
          <w:szCs w:val="24"/>
        </w:rPr>
        <w:t>MA 1995, University of Warwick, Film and Television</w:t>
      </w:r>
    </w:p>
    <w:p w14:paraId="3DF0D1BD" w14:textId="200045D3" w:rsidR="00C913F6" w:rsidRPr="00030428" w:rsidRDefault="00B5532F" w:rsidP="00B5532F">
      <w:pPr>
        <w:rPr>
          <w:rFonts w:asciiTheme="minorHAnsi" w:hAnsiTheme="minorHAnsi"/>
          <w:b/>
          <w:sz w:val="24"/>
        </w:rPr>
      </w:pPr>
      <w:r w:rsidRPr="00030428">
        <w:rPr>
          <w:rFonts w:asciiTheme="minorHAnsi" w:hAnsiTheme="minorHAnsi"/>
          <w:sz w:val="24"/>
          <w:szCs w:val="24"/>
        </w:rPr>
        <w:t>PhD 2002, University of Washington, English</w:t>
      </w:r>
    </w:p>
    <w:p w14:paraId="5AAB075D" w14:textId="77777777" w:rsidR="00C913F6" w:rsidRDefault="00C913F6">
      <w:pPr>
        <w:rPr>
          <w:sz w:val="24"/>
        </w:rPr>
      </w:pPr>
    </w:p>
    <w:p w14:paraId="6E467477" w14:textId="77777777" w:rsidR="00C913F6" w:rsidRDefault="00C913F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>Major academic responsibilit</w:t>
      </w:r>
      <w:r w:rsidR="00F447C6" w:rsidRPr="00F447C6">
        <w:rPr>
          <w:b/>
          <w:i/>
          <w:iCs/>
          <w:sz w:val="24"/>
        </w:rPr>
        <w:t>ies</w:t>
      </w:r>
      <w:r w:rsidRPr="00F447C6">
        <w:rPr>
          <w:b/>
          <w:i/>
          <w:iCs/>
          <w:sz w:val="24"/>
        </w:rPr>
        <w:t>:</w:t>
      </w:r>
    </w:p>
    <w:p w14:paraId="763C988D" w14:textId="6DCE12BF" w:rsidR="00B5532F" w:rsidRPr="00030428" w:rsidRDefault="00030428" w:rsidP="00B5532F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maintain</w:t>
      </w:r>
      <w:r w:rsidR="00B5532F" w:rsidRPr="00030428">
        <w:rPr>
          <w:rFonts w:asciiTheme="minorHAnsi" w:hAnsiTheme="minorHAnsi"/>
          <w:sz w:val="24"/>
          <w:szCs w:val="24"/>
        </w:rPr>
        <w:t xml:space="preserve"> an active and visible research profile </w:t>
      </w:r>
      <w:r w:rsidR="001F360B">
        <w:rPr>
          <w:rFonts w:asciiTheme="minorHAnsi" w:hAnsiTheme="minorHAnsi"/>
          <w:sz w:val="24"/>
          <w:szCs w:val="24"/>
        </w:rPr>
        <w:t>in comparative media and communication studies</w:t>
      </w:r>
      <w:r w:rsidRPr="00030428">
        <w:rPr>
          <w:rFonts w:asciiTheme="minorHAnsi" w:hAnsiTheme="minorHAnsi"/>
          <w:sz w:val="24"/>
          <w:szCs w:val="24"/>
        </w:rPr>
        <w:t xml:space="preserve">, </w:t>
      </w:r>
      <w:r w:rsidR="00B5532F" w:rsidRPr="00030428">
        <w:rPr>
          <w:rFonts w:asciiTheme="minorHAnsi" w:hAnsiTheme="minorHAnsi"/>
          <w:sz w:val="24"/>
          <w:szCs w:val="24"/>
        </w:rPr>
        <w:t xml:space="preserve">focusing on issues of media </w:t>
      </w:r>
      <w:r w:rsidR="001F360B">
        <w:rPr>
          <w:rFonts w:asciiTheme="minorHAnsi" w:hAnsiTheme="minorHAnsi"/>
          <w:sz w:val="24"/>
          <w:szCs w:val="24"/>
        </w:rPr>
        <w:t xml:space="preserve">globalization, </w:t>
      </w:r>
      <w:r w:rsidR="00B5532F" w:rsidRPr="00030428">
        <w:rPr>
          <w:rFonts w:asciiTheme="minorHAnsi" w:hAnsiTheme="minorHAnsi"/>
          <w:sz w:val="24"/>
          <w:szCs w:val="24"/>
        </w:rPr>
        <w:t xml:space="preserve">content, production and publics in relation to big data, surveillance, populism, </w:t>
      </w:r>
      <w:r w:rsidR="00620F8C">
        <w:rPr>
          <w:rFonts w:asciiTheme="minorHAnsi" w:hAnsiTheme="minorHAnsi"/>
          <w:sz w:val="24"/>
          <w:szCs w:val="24"/>
        </w:rPr>
        <w:t xml:space="preserve">(post)socialism, </w:t>
      </w:r>
      <w:r w:rsidR="00B5532F" w:rsidRPr="00030428">
        <w:rPr>
          <w:rFonts w:asciiTheme="minorHAnsi" w:hAnsiTheme="minorHAnsi"/>
          <w:sz w:val="24"/>
          <w:szCs w:val="24"/>
        </w:rPr>
        <w:t>ra</w:t>
      </w:r>
      <w:r w:rsidR="00620F8C">
        <w:rPr>
          <w:rFonts w:asciiTheme="minorHAnsi" w:hAnsiTheme="minorHAnsi"/>
          <w:sz w:val="24"/>
          <w:szCs w:val="24"/>
        </w:rPr>
        <w:t>ce, gender and sexuality. I</w:t>
      </w:r>
      <w:r w:rsidR="00B5532F" w:rsidRPr="00030428">
        <w:rPr>
          <w:rFonts w:asciiTheme="minorHAnsi" w:hAnsiTheme="minorHAnsi"/>
          <w:sz w:val="24"/>
          <w:szCs w:val="24"/>
        </w:rPr>
        <w:t xml:space="preserve"> regularly tea</w:t>
      </w:r>
      <w:r w:rsidR="00620F8C">
        <w:rPr>
          <w:rFonts w:asciiTheme="minorHAnsi" w:hAnsiTheme="minorHAnsi"/>
          <w:sz w:val="24"/>
          <w:szCs w:val="24"/>
        </w:rPr>
        <w:t xml:space="preserve">ch a variety of courses in SCA </w:t>
      </w:r>
      <w:r w:rsidR="00B5532F" w:rsidRPr="00030428">
        <w:rPr>
          <w:rFonts w:asciiTheme="minorHAnsi" w:hAnsiTheme="minorHAnsi"/>
          <w:sz w:val="24"/>
          <w:szCs w:val="24"/>
        </w:rPr>
        <w:t>on TV and film history and theory, global media, g</w:t>
      </w:r>
      <w:r w:rsidR="00620F8C">
        <w:rPr>
          <w:rFonts w:asciiTheme="minorHAnsi" w:hAnsiTheme="minorHAnsi"/>
          <w:sz w:val="24"/>
          <w:szCs w:val="24"/>
        </w:rPr>
        <w:t>ender and sexuality</w:t>
      </w:r>
      <w:r w:rsidR="00B5532F" w:rsidRPr="00030428">
        <w:rPr>
          <w:rFonts w:asciiTheme="minorHAnsi" w:hAnsiTheme="minorHAnsi"/>
          <w:sz w:val="24"/>
          <w:szCs w:val="24"/>
        </w:rPr>
        <w:t xml:space="preserve">, </w:t>
      </w:r>
      <w:r w:rsidRPr="00030428">
        <w:rPr>
          <w:rFonts w:asciiTheme="minorHAnsi" w:hAnsiTheme="minorHAnsi"/>
          <w:sz w:val="24"/>
          <w:szCs w:val="24"/>
        </w:rPr>
        <w:t xml:space="preserve">and </w:t>
      </w:r>
      <w:r w:rsidR="00B5532F" w:rsidRPr="00030428">
        <w:rPr>
          <w:rFonts w:asciiTheme="minorHAnsi" w:hAnsiTheme="minorHAnsi"/>
          <w:sz w:val="24"/>
          <w:szCs w:val="24"/>
        </w:rPr>
        <w:t>nat</w:t>
      </w:r>
      <w:r w:rsidR="00620F8C">
        <w:rPr>
          <w:rFonts w:asciiTheme="minorHAnsi" w:hAnsiTheme="minorHAnsi"/>
          <w:sz w:val="24"/>
          <w:szCs w:val="24"/>
        </w:rPr>
        <w:t>ional and regional media</w:t>
      </w:r>
      <w:r w:rsidRPr="00030428">
        <w:rPr>
          <w:rFonts w:asciiTheme="minorHAnsi" w:hAnsiTheme="minorHAnsi"/>
          <w:sz w:val="24"/>
          <w:szCs w:val="24"/>
        </w:rPr>
        <w:t>.</w:t>
      </w:r>
      <w:r w:rsidR="00B5532F" w:rsidRPr="00030428">
        <w:rPr>
          <w:rFonts w:asciiTheme="minorHAnsi" w:hAnsiTheme="minorHAnsi"/>
          <w:sz w:val="24"/>
          <w:szCs w:val="24"/>
        </w:rPr>
        <w:t xml:space="preserve"> I have a 0% appointment in </w:t>
      </w:r>
      <w:r w:rsidR="001F360B">
        <w:rPr>
          <w:rFonts w:asciiTheme="minorHAnsi" w:hAnsiTheme="minorHAnsi"/>
          <w:sz w:val="24"/>
          <w:szCs w:val="24"/>
        </w:rPr>
        <w:t>Comparative Literature and am a member of</w:t>
      </w:r>
      <w:r w:rsidR="00B5532F" w:rsidRPr="00030428">
        <w:rPr>
          <w:rFonts w:asciiTheme="minorHAnsi" w:hAnsiTheme="minorHAnsi"/>
          <w:sz w:val="24"/>
          <w:szCs w:val="24"/>
        </w:rPr>
        <w:t xml:space="preserve"> the faculty board of SCA’s Interdivisional Media Arts and</w:t>
      </w:r>
      <w:r w:rsidRPr="00030428">
        <w:rPr>
          <w:rFonts w:asciiTheme="minorHAnsi" w:hAnsiTheme="minorHAnsi"/>
          <w:sz w:val="24"/>
          <w:szCs w:val="24"/>
        </w:rPr>
        <w:t xml:space="preserve"> Practice Division. Currently, I am</w:t>
      </w:r>
      <w:r w:rsidR="00B5532F" w:rsidRPr="00030428">
        <w:rPr>
          <w:rFonts w:asciiTheme="minorHAnsi" w:hAnsiTheme="minorHAnsi"/>
          <w:sz w:val="24"/>
          <w:szCs w:val="24"/>
        </w:rPr>
        <w:t xml:space="preserve"> also </w:t>
      </w:r>
      <w:r w:rsidRPr="00030428">
        <w:rPr>
          <w:rFonts w:asciiTheme="minorHAnsi" w:hAnsiTheme="minorHAnsi"/>
          <w:sz w:val="24"/>
          <w:szCs w:val="24"/>
        </w:rPr>
        <w:t>a Society of Fellows Faculty Fellow (2019-21), serve on a number of university-wide committe</w:t>
      </w:r>
      <w:r w:rsidR="001F360B">
        <w:rPr>
          <w:rFonts w:asciiTheme="minorHAnsi" w:hAnsiTheme="minorHAnsi"/>
          <w:sz w:val="24"/>
          <w:szCs w:val="24"/>
        </w:rPr>
        <w:t>es (UCAR, Handbook, Tenure/TT Affairs), am</w:t>
      </w:r>
      <w:r w:rsidR="00B5532F" w:rsidRPr="00030428">
        <w:rPr>
          <w:rFonts w:asciiTheme="minorHAnsi" w:hAnsiTheme="minorHAnsi"/>
          <w:sz w:val="24"/>
          <w:szCs w:val="24"/>
        </w:rPr>
        <w:t xml:space="preserve"> Director </w:t>
      </w:r>
      <w:r w:rsidR="0072067A" w:rsidRPr="00030428">
        <w:rPr>
          <w:rFonts w:asciiTheme="minorHAnsi" w:hAnsiTheme="minorHAnsi"/>
          <w:sz w:val="24"/>
          <w:szCs w:val="24"/>
        </w:rPr>
        <w:t>of Undergraduate Studies in Cinema and Media Studies</w:t>
      </w:r>
      <w:r w:rsidR="00B5532F" w:rsidRPr="00030428">
        <w:rPr>
          <w:rFonts w:asciiTheme="minorHAnsi" w:hAnsiTheme="minorHAnsi"/>
          <w:sz w:val="24"/>
          <w:szCs w:val="24"/>
        </w:rPr>
        <w:t xml:space="preserve">, </w:t>
      </w:r>
      <w:r w:rsidRPr="00030428">
        <w:rPr>
          <w:rFonts w:asciiTheme="minorHAnsi" w:hAnsiTheme="minorHAnsi"/>
          <w:sz w:val="24"/>
          <w:szCs w:val="24"/>
        </w:rPr>
        <w:t xml:space="preserve">and </w:t>
      </w:r>
      <w:r w:rsidR="00B5532F" w:rsidRPr="00030428">
        <w:rPr>
          <w:rFonts w:asciiTheme="minorHAnsi" w:hAnsiTheme="minorHAnsi"/>
          <w:sz w:val="24"/>
          <w:szCs w:val="24"/>
        </w:rPr>
        <w:t>chair</w:t>
      </w:r>
      <w:r w:rsidRPr="00030428">
        <w:rPr>
          <w:rFonts w:asciiTheme="minorHAnsi" w:hAnsiTheme="minorHAnsi"/>
          <w:sz w:val="24"/>
          <w:szCs w:val="24"/>
        </w:rPr>
        <w:t xml:space="preserve"> or sit on</w:t>
      </w:r>
      <w:r w:rsidR="00B5532F" w:rsidRPr="00030428">
        <w:rPr>
          <w:rFonts w:asciiTheme="minorHAnsi" w:hAnsiTheme="minorHAnsi"/>
          <w:sz w:val="24"/>
          <w:szCs w:val="24"/>
        </w:rPr>
        <w:t xml:space="preserve"> </w:t>
      </w:r>
      <w:r w:rsidRPr="00030428">
        <w:rPr>
          <w:rFonts w:asciiTheme="minorHAnsi" w:hAnsiTheme="minorHAnsi"/>
          <w:sz w:val="24"/>
          <w:szCs w:val="24"/>
        </w:rPr>
        <w:t>a number of doctoral committees.</w:t>
      </w:r>
    </w:p>
    <w:p w14:paraId="1FEEF8D6" w14:textId="77777777" w:rsidR="00C913F6" w:rsidRDefault="00C913F6">
      <w:pPr>
        <w:rPr>
          <w:sz w:val="24"/>
        </w:rPr>
      </w:pPr>
    </w:p>
    <w:p w14:paraId="2DCCEA1B" w14:textId="77777777" w:rsidR="00F447C6" w:rsidRDefault="00C913F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 xml:space="preserve">Previous </w:t>
      </w:r>
      <w:r w:rsidRPr="00F447C6">
        <w:rPr>
          <w:b/>
          <w:sz w:val="24"/>
        </w:rPr>
        <w:t>service</w:t>
      </w:r>
      <w:r w:rsidRPr="00F447C6">
        <w:rPr>
          <w:b/>
          <w:i/>
          <w:iCs/>
          <w:sz w:val="24"/>
        </w:rPr>
        <w:t xml:space="preserve"> on USC, Senate, or school com</w:t>
      </w:r>
      <w:r w:rsidR="00F447C6" w:rsidRPr="00F447C6">
        <w:rPr>
          <w:b/>
          <w:i/>
          <w:iCs/>
          <w:sz w:val="24"/>
        </w:rPr>
        <w:t>m</w:t>
      </w:r>
      <w:r w:rsidRPr="00F447C6">
        <w:rPr>
          <w:b/>
          <w:i/>
          <w:iCs/>
          <w:sz w:val="24"/>
        </w:rPr>
        <w:t>i</w:t>
      </w:r>
      <w:r w:rsidR="00F447C6">
        <w:rPr>
          <w:b/>
          <w:i/>
          <w:iCs/>
          <w:sz w:val="24"/>
        </w:rPr>
        <w:t>t</w:t>
      </w:r>
      <w:r w:rsidRPr="00F447C6">
        <w:rPr>
          <w:b/>
          <w:i/>
          <w:iCs/>
          <w:sz w:val="24"/>
        </w:rPr>
        <w:t>t</w:t>
      </w:r>
      <w:r w:rsidR="00F447C6">
        <w:rPr>
          <w:b/>
          <w:i/>
          <w:iCs/>
          <w:sz w:val="24"/>
        </w:rPr>
        <w:t>e</w:t>
      </w:r>
      <w:r w:rsidRPr="00F447C6">
        <w:rPr>
          <w:b/>
          <w:i/>
          <w:iCs/>
          <w:sz w:val="24"/>
        </w:rPr>
        <w:t>es</w:t>
      </w:r>
      <w:r w:rsidR="00F447C6" w:rsidRPr="00F447C6">
        <w:rPr>
          <w:b/>
          <w:i/>
          <w:iCs/>
          <w:sz w:val="24"/>
        </w:rPr>
        <w:t>:</w:t>
      </w:r>
    </w:p>
    <w:p w14:paraId="6C411875" w14:textId="77777777" w:rsidR="0072067A" w:rsidRDefault="0072067A" w:rsidP="0072067A">
      <w:pPr>
        <w:widowControl w:val="0"/>
        <w:autoSpaceDE w:val="0"/>
        <w:autoSpaceDN w:val="0"/>
        <w:adjustRightInd w:val="0"/>
        <w:rPr>
          <w:color w:val="3366FF"/>
          <w:sz w:val="24"/>
          <w:szCs w:val="24"/>
        </w:rPr>
      </w:pPr>
    </w:p>
    <w:p w14:paraId="7B95AEAF" w14:textId="77777777" w:rsidR="0072067A" w:rsidRPr="006468AD" w:rsidRDefault="0072067A" w:rsidP="0072067A">
      <w:pPr>
        <w:widowControl w:val="0"/>
        <w:autoSpaceDE w:val="0"/>
        <w:autoSpaceDN w:val="0"/>
        <w:adjustRightInd w:val="0"/>
        <w:rPr>
          <w:b/>
          <w:color w:val="3366FF"/>
          <w:sz w:val="24"/>
          <w:szCs w:val="24"/>
        </w:rPr>
      </w:pPr>
      <w:r w:rsidRPr="006468AD">
        <w:rPr>
          <w:b/>
          <w:color w:val="3366FF"/>
          <w:sz w:val="24"/>
          <w:szCs w:val="24"/>
        </w:rPr>
        <w:t>School of Cinematic Arts</w:t>
      </w:r>
    </w:p>
    <w:p w14:paraId="385B715A" w14:textId="72013FFC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Director of Undergraduate Studies, Cinema and Media Studies (CAMS) (2018- )</w:t>
      </w:r>
    </w:p>
    <w:p w14:paraId="3BE18FD4" w14:textId="1D85B9CD" w:rsidR="00620F8C" w:rsidRPr="00620F8C" w:rsidRDefault="00620F8C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Division Chair, Cinema and Media Studies (2015-18)</w:t>
      </w:r>
    </w:p>
    <w:p w14:paraId="6B64EAD2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Director of Graduate Studies, CAMS (2011-15)</w:t>
      </w:r>
    </w:p>
    <w:p w14:paraId="199176BF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PhD and MA Admissions Committees (2011-17)</w:t>
      </w:r>
    </w:p>
    <w:p w14:paraId="20C0F125" w14:textId="18543851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20F8C">
        <w:rPr>
          <w:rFonts w:asciiTheme="minorHAnsi" w:hAnsiTheme="minorHAnsi"/>
          <w:sz w:val="24"/>
          <w:szCs w:val="24"/>
        </w:rPr>
        <w:t>Curriculum Committee, CAMS (2015- )</w:t>
      </w:r>
    </w:p>
    <w:p w14:paraId="24EFCFD1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Faculty Annual Merit Review Committee (2009, 2011, 2015-18)</w:t>
      </w:r>
    </w:p>
    <w:p w14:paraId="1F044152" w14:textId="70723A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Working Group to Revise MA and PhD Programs (2011-12)</w:t>
      </w:r>
    </w:p>
    <w:p w14:paraId="014AA9B4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Faculty Advisory Board, Media Arts and Practice Ph.D. Program, USC (2008- )</w:t>
      </w:r>
    </w:p>
    <w:p w14:paraId="285D19BC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Search Committee, Media Arts and Practice Division (2014-15)</w:t>
      </w:r>
    </w:p>
    <w:p w14:paraId="16B115BF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Search Committee, Interactive Media and Games Division (2013-14)</w:t>
      </w:r>
    </w:p>
    <w:p w14:paraId="229BF434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Search Committee, CAMS (2009-10 and 2010-11)</w:t>
      </w:r>
    </w:p>
    <w:p w14:paraId="53F42660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lastRenderedPageBreak/>
        <w:t>Tenure Committee, Interactive Media and Games (2014-20)</w:t>
      </w:r>
    </w:p>
    <w:p w14:paraId="58710AE6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Tenure Committee, Media Arts and Practice (2013-17)</w:t>
      </w:r>
    </w:p>
    <w:p w14:paraId="03BC0FCC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Tenure Committee, Interactive Media and Games (2012-13)</w:t>
      </w:r>
    </w:p>
    <w:p w14:paraId="60B6AA59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Tenure and Promotion Committee Chair, Media Arts and Practice (2018-19)</w:t>
      </w:r>
    </w:p>
    <w:p w14:paraId="5AB1FCBC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SCA Graduate Student Organization Faculty Representative (2011-19)</w:t>
      </w:r>
    </w:p>
    <w:p w14:paraId="7939A16B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SCA Representative, USC Annenberg Fellows Working Group (2011-18)</w:t>
      </w:r>
    </w:p>
    <w:p w14:paraId="32F28001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SCA Faculty Council (2008-9)</w:t>
      </w:r>
    </w:p>
    <w:p w14:paraId="6939CC15" w14:textId="77777777" w:rsidR="0072067A" w:rsidRDefault="0072067A" w:rsidP="0072067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258334" w14:textId="5CB3E1B2" w:rsidR="0072067A" w:rsidRPr="0072067A" w:rsidRDefault="00620F8C" w:rsidP="0072067A">
      <w:pPr>
        <w:widowControl w:val="0"/>
        <w:autoSpaceDE w:val="0"/>
        <w:autoSpaceDN w:val="0"/>
        <w:adjustRightInd w:val="0"/>
        <w:rPr>
          <w:color w:val="3366FF"/>
          <w:sz w:val="24"/>
          <w:szCs w:val="24"/>
        </w:rPr>
      </w:pPr>
      <w:r>
        <w:rPr>
          <w:color w:val="3366FF"/>
          <w:sz w:val="24"/>
          <w:szCs w:val="24"/>
        </w:rPr>
        <w:t>USC</w:t>
      </w:r>
    </w:p>
    <w:p w14:paraId="3E58F28A" w14:textId="5C7220F4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Academic Senate Executive Board, At-Large Member, 2019-2020</w:t>
      </w:r>
    </w:p>
    <w:p w14:paraId="21671905" w14:textId="0B378945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Academic Senate Faculty Handbook Committee, 2019-20</w:t>
      </w:r>
    </w:p>
    <w:p w14:paraId="6C99D53C" w14:textId="64964F56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Academic Senate Tenure/Tenure Track Faculty Affairs Committee, 2019-20</w:t>
      </w:r>
    </w:p>
    <w:p w14:paraId="66271763" w14:textId="43665F99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Academic Senate, SCA Senator (2018-19)</w:t>
      </w:r>
    </w:p>
    <w:p w14:paraId="04B92555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Senate Task Force on Communication and Engagement (2018-19)</w:t>
      </w:r>
    </w:p>
    <w:p w14:paraId="756E8FD9" w14:textId="4CC3D182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University Committee on Academic Review (UCAR), 2018-</w:t>
      </w:r>
    </w:p>
    <w:p w14:paraId="3B288BE9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Faculty Advisory Board, USC Max Kade Institute for Austrian-German-Swiss Studies,</w:t>
      </w:r>
    </w:p>
    <w:p w14:paraId="1D8C4968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2018-</w:t>
      </w:r>
    </w:p>
    <w:p w14:paraId="6406C298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Tenure and Promotion Committee, Slavic Studies (2018-19)</w:t>
      </w:r>
    </w:p>
    <w:p w14:paraId="0516559C" w14:textId="6F337B51" w:rsidR="0072067A" w:rsidRPr="00620F8C" w:rsidRDefault="0072067A" w:rsidP="0072067A">
      <w:pPr>
        <w:rPr>
          <w:rFonts w:asciiTheme="minorHAnsi" w:hAnsiTheme="minorHAnsi"/>
          <w:b/>
          <w:i/>
          <w:iCs/>
          <w:sz w:val="24"/>
        </w:rPr>
      </w:pPr>
      <w:r w:rsidRPr="00620F8C">
        <w:rPr>
          <w:rFonts w:asciiTheme="minorHAnsi" w:hAnsiTheme="minorHAnsi"/>
          <w:sz w:val="24"/>
          <w:szCs w:val="24"/>
        </w:rPr>
        <w:t xml:space="preserve">Joint appointment, Comparative </w:t>
      </w:r>
      <w:r w:rsidR="00933C9E" w:rsidRPr="00620F8C">
        <w:rPr>
          <w:rFonts w:asciiTheme="minorHAnsi" w:hAnsiTheme="minorHAnsi"/>
          <w:sz w:val="24"/>
          <w:szCs w:val="24"/>
        </w:rPr>
        <w:t xml:space="preserve">Literature, </w:t>
      </w:r>
      <w:r w:rsidRPr="00620F8C">
        <w:rPr>
          <w:rFonts w:asciiTheme="minorHAnsi" w:hAnsiTheme="minorHAnsi"/>
          <w:sz w:val="24"/>
          <w:szCs w:val="24"/>
        </w:rPr>
        <w:t>2017</w:t>
      </w:r>
      <w:r w:rsidR="00933C9E" w:rsidRPr="00620F8C">
        <w:rPr>
          <w:rFonts w:asciiTheme="minorHAnsi" w:hAnsiTheme="minorHAnsi"/>
          <w:sz w:val="24"/>
          <w:szCs w:val="24"/>
        </w:rPr>
        <w:t xml:space="preserve">- </w:t>
      </w:r>
    </w:p>
    <w:p w14:paraId="0127A4A0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Steering Committee, Center for Feminist Research (2009-13)</w:t>
      </w:r>
    </w:p>
    <w:p w14:paraId="293DE8C6" w14:textId="77777777" w:rsidR="00F447C6" w:rsidRDefault="00F447C6">
      <w:pPr>
        <w:rPr>
          <w:b/>
          <w:sz w:val="24"/>
        </w:rPr>
      </w:pPr>
    </w:p>
    <w:p w14:paraId="4717BB09" w14:textId="77777777" w:rsidR="00C913F6" w:rsidRDefault="00F447C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>P</w:t>
      </w:r>
      <w:r w:rsidR="00C913F6" w:rsidRPr="00F447C6">
        <w:rPr>
          <w:b/>
          <w:i/>
          <w:iCs/>
          <w:sz w:val="24"/>
        </w:rPr>
        <w:t xml:space="preserve">revious </w:t>
      </w:r>
      <w:r w:rsidR="00C913F6" w:rsidRPr="00F447C6">
        <w:rPr>
          <w:b/>
          <w:sz w:val="24"/>
        </w:rPr>
        <w:t>administrative</w:t>
      </w:r>
      <w:r w:rsidR="00C913F6" w:rsidRPr="00F447C6">
        <w:rPr>
          <w:b/>
          <w:i/>
          <w:iCs/>
          <w:sz w:val="24"/>
        </w:rPr>
        <w:t xml:space="preserve"> responsibilities </w:t>
      </w:r>
      <w:r>
        <w:rPr>
          <w:b/>
          <w:i/>
          <w:iCs/>
          <w:sz w:val="24"/>
        </w:rPr>
        <w:t>at USC</w:t>
      </w:r>
      <w:r w:rsidR="00C913F6" w:rsidRPr="00F447C6">
        <w:rPr>
          <w:b/>
          <w:i/>
          <w:iCs/>
          <w:sz w:val="24"/>
        </w:rPr>
        <w:t>:</w:t>
      </w:r>
    </w:p>
    <w:p w14:paraId="7E505E5D" w14:textId="77777777" w:rsidR="0072067A" w:rsidRPr="00620F8C" w:rsidRDefault="0072067A" w:rsidP="0072067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Division Chair, Cinema and Media Studies (2015-18)</w:t>
      </w:r>
    </w:p>
    <w:p w14:paraId="746F3091" w14:textId="77777777" w:rsidR="00F447C6" w:rsidRDefault="00F447C6">
      <w:pPr>
        <w:rPr>
          <w:b/>
          <w:i/>
          <w:iCs/>
          <w:sz w:val="24"/>
        </w:rPr>
      </w:pPr>
    </w:p>
    <w:p w14:paraId="70AC14D1" w14:textId="51C435DC" w:rsidR="00933C9E" w:rsidRPr="00933C9E" w:rsidRDefault="00F447C6" w:rsidP="00933C9E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 xml:space="preserve">Previous </w:t>
      </w:r>
      <w:r w:rsidRPr="00F447C6">
        <w:rPr>
          <w:b/>
          <w:sz w:val="24"/>
        </w:rPr>
        <w:t>service</w:t>
      </w:r>
      <w:r w:rsidRPr="00F447C6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>to scholarly associations</w:t>
      </w:r>
      <w:r w:rsidRPr="00F447C6">
        <w:rPr>
          <w:b/>
          <w:i/>
          <w:iCs/>
          <w:sz w:val="24"/>
        </w:rPr>
        <w:t>:</w:t>
      </w:r>
    </w:p>
    <w:p w14:paraId="130F8485" w14:textId="77DB978A" w:rsidR="00933C9E" w:rsidRPr="00620F8C" w:rsidRDefault="00620F8C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Member</w:t>
      </w:r>
      <w:r w:rsidR="00933C9E">
        <w:rPr>
          <w:sz w:val="24"/>
          <w:szCs w:val="24"/>
        </w:rPr>
        <w:t xml:space="preserve"> in Society for Cinema and Media Studies; International Communication Association; </w:t>
      </w:r>
      <w:r w:rsidR="00933C9E" w:rsidRPr="00620F8C">
        <w:rPr>
          <w:rFonts w:asciiTheme="minorHAnsi" w:hAnsiTheme="minorHAnsi"/>
          <w:sz w:val="24"/>
          <w:szCs w:val="24"/>
        </w:rPr>
        <w:t>Network for European Cinema and Media Studies; Association for Scholars of Slavic and East European Studies</w:t>
      </w:r>
    </w:p>
    <w:p w14:paraId="09409ABF" w14:textId="77777777" w:rsidR="00620F8C" w:rsidRPr="00620F8C" w:rsidRDefault="00620F8C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55B8CCD" w14:textId="1F4318C9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 xml:space="preserve">Faculty Fellow, Amsterdam Center for </w:t>
      </w:r>
      <w:proofErr w:type="spellStart"/>
      <w:r w:rsidRPr="00620F8C">
        <w:rPr>
          <w:rFonts w:asciiTheme="minorHAnsi" w:hAnsiTheme="minorHAnsi"/>
          <w:sz w:val="24"/>
          <w:szCs w:val="24"/>
        </w:rPr>
        <w:t>Globalisation</w:t>
      </w:r>
      <w:proofErr w:type="spellEnd"/>
      <w:r w:rsidRPr="00620F8C">
        <w:rPr>
          <w:rFonts w:asciiTheme="minorHAnsi" w:hAnsiTheme="minorHAnsi"/>
          <w:sz w:val="24"/>
          <w:szCs w:val="24"/>
        </w:rPr>
        <w:t xml:space="preserve"> Studies (2017- )</w:t>
      </w:r>
    </w:p>
    <w:p w14:paraId="34356DF0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Society for Cinema and Media Studies, Committee on Translation (2012-15)</w:t>
      </w:r>
    </w:p>
    <w:p w14:paraId="00C76563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Society for Cinema and Media Studies, Media Literacy and Technology Committee</w:t>
      </w:r>
    </w:p>
    <w:p w14:paraId="7C89283B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(2003-6)</w:t>
      </w:r>
    </w:p>
    <w:p w14:paraId="0F494212" w14:textId="77777777" w:rsidR="00620F8C" w:rsidRPr="00620F8C" w:rsidRDefault="00620F8C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4D95227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>Advisory and Editorial Boards for Journals:</w:t>
      </w:r>
    </w:p>
    <w:p w14:paraId="6F3ED5D4" w14:textId="5F15132E" w:rsidR="00F447C6" w:rsidRPr="00620F8C" w:rsidRDefault="00933C9E" w:rsidP="00933C9E">
      <w:pPr>
        <w:rPr>
          <w:rFonts w:asciiTheme="minorHAnsi" w:hAnsiTheme="minorHAnsi"/>
          <w:i/>
          <w:sz w:val="24"/>
          <w:szCs w:val="24"/>
        </w:rPr>
      </w:pPr>
      <w:r w:rsidRPr="00620F8C">
        <w:rPr>
          <w:rFonts w:asciiTheme="minorHAnsi" w:hAnsiTheme="minorHAnsi"/>
          <w:i/>
          <w:sz w:val="24"/>
          <w:szCs w:val="24"/>
        </w:rPr>
        <w:t xml:space="preserve">Cinema and Media Journal  </w:t>
      </w:r>
    </w:p>
    <w:p w14:paraId="3EC367C6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r w:rsidRPr="00620F8C">
        <w:rPr>
          <w:rFonts w:asciiTheme="minorHAnsi" w:hAnsiTheme="minorHAnsi"/>
          <w:i/>
          <w:color w:val="000000"/>
          <w:sz w:val="24"/>
          <w:szCs w:val="24"/>
        </w:rPr>
        <w:t>Global Media and Communication</w:t>
      </w:r>
    </w:p>
    <w:p w14:paraId="6970E0BB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r w:rsidRPr="00620F8C">
        <w:rPr>
          <w:rFonts w:asciiTheme="minorHAnsi" w:hAnsiTheme="minorHAnsi"/>
          <w:i/>
          <w:color w:val="000000"/>
          <w:sz w:val="24"/>
          <w:szCs w:val="24"/>
        </w:rPr>
        <w:t>Television and New Media</w:t>
      </w:r>
    </w:p>
    <w:p w14:paraId="2A6A62EA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r w:rsidRPr="00620F8C">
        <w:rPr>
          <w:rFonts w:asciiTheme="minorHAnsi" w:hAnsiTheme="minorHAnsi"/>
          <w:i/>
          <w:color w:val="000000"/>
          <w:sz w:val="24"/>
          <w:szCs w:val="24"/>
        </w:rPr>
        <w:t>VIEW Journal of European Television History and Culture</w:t>
      </w:r>
    </w:p>
    <w:p w14:paraId="4E6183F2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proofErr w:type="spellStart"/>
      <w:r w:rsidRPr="00620F8C">
        <w:rPr>
          <w:rFonts w:asciiTheme="minorHAnsi" w:hAnsiTheme="minorHAnsi"/>
          <w:i/>
          <w:color w:val="000000"/>
          <w:sz w:val="24"/>
          <w:szCs w:val="24"/>
        </w:rPr>
        <w:t>NECSUS_European</w:t>
      </w:r>
      <w:proofErr w:type="spellEnd"/>
      <w:r w:rsidRPr="00620F8C">
        <w:rPr>
          <w:rFonts w:asciiTheme="minorHAnsi" w:hAnsiTheme="minorHAnsi"/>
          <w:i/>
          <w:color w:val="000000"/>
          <w:sz w:val="24"/>
          <w:szCs w:val="24"/>
        </w:rPr>
        <w:t xml:space="preserve"> Journal of Media Studies</w:t>
      </w:r>
    </w:p>
    <w:p w14:paraId="0E0FCC0F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r w:rsidRPr="00620F8C">
        <w:rPr>
          <w:rFonts w:asciiTheme="minorHAnsi" w:hAnsiTheme="minorHAnsi"/>
          <w:i/>
          <w:color w:val="000000"/>
          <w:sz w:val="24"/>
          <w:szCs w:val="24"/>
        </w:rPr>
        <w:t>Studies in East European Cinema (2012-15)</w:t>
      </w:r>
    </w:p>
    <w:p w14:paraId="0F141991" w14:textId="77777777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/>
          <w:sz w:val="24"/>
          <w:szCs w:val="24"/>
        </w:rPr>
      </w:pPr>
      <w:r w:rsidRPr="00620F8C">
        <w:rPr>
          <w:rFonts w:asciiTheme="minorHAnsi" w:hAnsiTheme="minorHAnsi"/>
          <w:i/>
          <w:color w:val="000000"/>
          <w:sz w:val="24"/>
          <w:szCs w:val="24"/>
        </w:rPr>
        <w:t>Global-E: Twenty-First Century Global Dynamics</w:t>
      </w:r>
    </w:p>
    <w:p w14:paraId="72A0C1E7" w14:textId="299C9448" w:rsidR="00933C9E" w:rsidRPr="00620F8C" w:rsidRDefault="00933C9E" w:rsidP="00933C9E">
      <w:pPr>
        <w:widowControl w:val="0"/>
        <w:autoSpaceDE w:val="0"/>
        <w:autoSpaceDN w:val="0"/>
        <w:adjustRightInd w:val="0"/>
        <w:rPr>
          <w:rFonts w:asciiTheme="minorHAnsi" w:hAnsiTheme="minorHAnsi"/>
          <w:color w:val="212121"/>
          <w:sz w:val="24"/>
          <w:szCs w:val="24"/>
        </w:rPr>
      </w:pPr>
      <w:r w:rsidRPr="00620F8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E4F1938" w14:textId="22F6786D" w:rsidR="00933C9E" w:rsidRPr="00F447C6" w:rsidRDefault="00933C9E" w:rsidP="00933C9E">
      <w:pPr>
        <w:rPr>
          <w:b/>
          <w:i/>
          <w:iCs/>
          <w:sz w:val="24"/>
        </w:rPr>
      </w:pPr>
      <w:r>
        <w:rPr>
          <w:color w:val="212121"/>
          <w:sz w:val="24"/>
          <w:szCs w:val="24"/>
        </w:rPr>
        <w:t xml:space="preserve"> </w:t>
      </w:r>
    </w:p>
    <w:p w14:paraId="51F4127D" w14:textId="77777777" w:rsidR="00933C9E" w:rsidRDefault="00933C9E">
      <w:pPr>
        <w:rPr>
          <w:b/>
          <w:i/>
          <w:iCs/>
          <w:sz w:val="24"/>
        </w:rPr>
      </w:pPr>
    </w:p>
    <w:p w14:paraId="3E517CE6" w14:textId="77777777" w:rsidR="00620F8C" w:rsidRDefault="00620F8C">
      <w:pPr>
        <w:rPr>
          <w:b/>
          <w:i/>
          <w:iCs/>
          <w:sz w:val="24"/>
        </w:rPr>
      </w:pPr>
    </w:p>
    <w:p w14:paraId="589E1D27" w14:textId="77777777" w:rsidR="00C913F6" w:rsidRDefault="00F447C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lastRenderedPageBreak/>
        <w:t>Personal statement: why do you want to serve in this role for the Senate?</w:t>
      </w:r>
    </w:p>
    <w:p w14:paraId="44D133D0" w14:textId="77777777" w:rsidR="000F5BC9" w:rsidRDefault="000F5BC9">
      <w:pPr>
        <w:rPr>
          <w:b/>
          <w:i/>
          <w:iCs/>
          <w:sz w:val="24"/>
        </w:rPr>
      </w:pPr>
    </w:p>
    <w:p w14:paraId="2BA79A3E" w14:textId="61021CEA" w:rsidR="00586EFA" w:rsidRPr="00620F8C" w:rsidRDefault="00586EFA" w:rsidP="003855E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20F8C">
        <w:rPr>
          <w:rFonts w:asciiTheme="minorHAnsi" w:hAnsiTheme="minorHAnsi"/>
          <w:iCs/>
          <w:sz w:val="24"/>
        </w:rPr>
        <w:t xml:space="preserve">I am </w:t>
      </w:r>
      <w:r w:rsidR="00933AAC">
        <w:rPr>
          <w:rFonts w:asciiTheme="minorHAnsi" w:hAnsiTheme="minorHAnsi"/>
          <w:iCs/>
          <w:sz w:val="24"/>
        </w:rPr>
        <w:t xml:space="preserve">delighted to be </w:t>
      </w:r>
      <w:r w:rsidRPr="00620F8C">
        <w:rPr>
          <w:rFonts w:asciiTheme="minorHAnsi" w:hAnsiTheme="minorHAnsi"/>
          <w:iCs/>
          <w:sz w:val="24"/>
        </w:rPr>
        <w:t>nominated to serve for a second year as an At-Large Member</w:t>
      </w:r>
      <w:r w:rsidR="00BF30AE">
        <w:rPr>
          <w:rFonts w:asciiTheme="minorHAnsi" w:hAnsiTheme="minorHAnsi"/>
          <w:iCs/>
          <w:sz w:val="24"/>
        </w:rPr>
        <w:t xml:space="preserve"> of the Senate Executive Board. </w:t>
      </w:r>
      <w:r w:rsidR="000F27B3">
        <w:rPr>
          <w:rFonts w:asciiTheme="minorHAnsi" w:hAnsiTheme="minorHAnsi"/>
          <w:iCs/>
          <w:sz w:val="24"/>
        </w:rPr>
        <w:t>Previously, I had been the Senator for the School of Cinematic Arts, a</w:t>
      </w:r>
      <w:r w:rsidR="0088102B">
        <w:rPr>
          <w:rFonts w:asciiTheme="minorHAnsi" w:hAnsiTheme="minorHAnsi"/>
          <w:iCs/>
          <w:sz w:val="24"/>
        </w:rPr>
        <w:t>fte</w:t>
      </w:r>
      <w:r w:rsidR="004D48A0">
        <w:rPr>
          <w:rFonts w:asciiTheme="minorHAnsi" w:hAnsiTheme="minorHAnsi"/>
          <w:iCs/>
          <w:sz w:val="24"/>
        </w:rPr>
        <w:t>r serving in various roles at the School of Cinematic Arts</w:t>
      </w:r>
      <w:r w:rsidR="000F27B3">
        <w:rPr>
          <w:rFonts w:asciiTheme="minorHAnsi" w:hAnsiTheme="minorHAnsi"/>
          <w:iCs/>
          <w:sz w:val="24"/>
        </w:rPr>
        <w:t xml:space="preserve"> for over a decade.</w:t>
      </w:r>
      <w:r w:rsidR="004D48A0">
        <w:rPr>
          <w:rFonts w:asciiTheme="minorHAnsi" w:hAnsiTheme="minorHAnsi"/>
          <w:iCs/>
          <w:sz w:val="24"/>
        </w:rPr>
        <w:t xml:space="preserve"> It has been a roller-coaster ride since then as we have hurtled from the crisis of governance</w:t>
      </w:r>
      <w:r w:rsidR="00EF72A7">
        <w:rPr>
          <w:rFonts w:asciiTheme="minorHAnsi" w:hAnsiTheme="minorHAnsi"/>
          <w:iCs/>
          <w:sz w:val="24"/>
        </w:rPr>
        <w:t xml:space="preserve"> and trust</w:t>
      </w:r>
      <w:r w:rsidR="004D48A0">
        <w:rPr>
          <w:rFonts w:asciiTheme="minorHAnsi" w:hAnsiTheme="minorHAnsi"/>
          <w:iCs/>
          <w:sz w:val="24"/>
        </w:rPr>
        <w:t xml:space="preserve"> to the mental</w:t>
      </w:r>
      <w:r w:rsidR="00EF72A7">
        <w:rPr>
          <w:rFonts w:asciiTheme="minorHAnsi" w:hAnsiTheme="minorHAnsi"/>
          <w:iCs/>
          <w:sz w:val="24"/>
        </w:rPr>
        <w:t xml:space="preserve"> health epidemic, to COVID-19. I </w:t>
      </w:r>
      <w:r w:rsidR="000F27B3">
        <w:rPr>
          <w:rFonts w:asciiTheme="minorHAnsi" w:hAnsiTheme="minorHAnsi"/>
          <w:iCs/>
          <w:sz w:val="24"/>
        </w:rPr>
        <w:t>think I can offer</w:t>
      </w:r>
      <w:r w:rsidR="00EF72A7">
        <w:rPr>
          <w:rFonts w:asciiTheme="minorHAnsi" w:hAnsiTheme="minorHAnsi"/>
          <w:iCs/>
          <w:sz w:val="24"/>
        </w:rPr>
        <w:t xml:space="preserve"> a sense of continuity </w:t>
      </w:r>
      <w:r w:rsidR="00644A0D">
        <w:rPr>
          <w:rFonts w:asciiTheme="minorHAnsi" w:hAnsiTheme="minorHAnsi"/>
          <w:iCs/>
          <w:sz w:val="24"/>
        </w:rPr>
        <w:t>and knowledge gained</w:t>
      </w:r>
      <w:r w:rsidR="00EF72A7">
        <w:rPr>
          <w:rFonts w:asciiTheme="minorHAnsi" w:hAnsiTheme="minorHAnsi"/>
          <w:iCs/>
          <w:sz w:val="24"/>
        </w:rPr>
        <w:t xml:space="preserve"> on th</w:t>
      </w:r>
      <w:r w:rsidR="000F27B3">
        <w:rPr>
          <w:rFonts w:asciiTheme="minorHAnsi" w:hAnsiTheme="minorHAnsi"/>
          <w:iCs/>
          <w:sz w:val="24"/>
        </w:rPr>
        <w:t>e fast track in the past couple</w:t>
      </w:r>
      <w:r w:rsidR="00644A0D">
        <w:rPr>
          <w:rFonts w:asciiTheme="minorHAnsi" w:hAnsiTheme="minorHAnsi"/>
          <w:iCs/>
          <w:sz w:val="24"/>
        </w:rPr>
        <w:t xml:space="preserve"> years</w:t>
      </w:r>
      <w:r w:rsidR="000F27B3">
        <w:rPr>
          <w:rFonts w:asciiTheme="minorHAnsi" w:hAnsiTheme="minorHAnsi"/>
          <w:iCs/>
          <w:sz w:val="24"/>
        </w:rPr>
        <w:t xml:space="preserve">. It has been encouraging to see </w:t>
      </w:r>
      <w:r w:rsidR="00EF72A7">
        <w:rPr>
          <w:rFonts w:asciiTheme="minorHAnsi" w:hAnsiTheme="minorHAnsi"/>
          <w:iCs/>
          <w:sz w:val="24"/>
        </w:rPr>
        <w:t>that</w:t>
      </w:r>
      <w:r w:rsidR="000F27B3">
        <w:rPr>
          <w:rFonts w:asciiTheme="minorHAnsi" w:hAnsiTheme="minorHAnsi"/>
          <w:iCs/>
          <w:sz w:val="24"/>
        </w:rPr>
        <w:t>, during this time,</w:t>
      </w:r>
      <w:r w:rsidR="003855E5" w:rsidRPr="00620F8C">
        <w:rPr>
          <w:rFonts w:asciiTheme="minorHAnsi" w:hAnsiTheme="minorHAnsi"/>
          <w:iCs/>
          <w:sz w:val="24"/>
        </w:rPr>
        <w:t xml:space="preserve"> </w:t>
      </w:r>
      <w:r w:rsidR="000F27B3">
        <w:rPr>
          <w:rFonts w:asciiTheme="minorHAnsi" w:hAnsiTheme="minorHAnsi"/>
          <w:iCs/>
          <w:sz w:val="24"/>
        </w:rPr>
        <w:t xml:space="preserve">we have </w:t>
      </w:r>
      <w:r w:rsidR="003855E5" w:rsidRPr="00620F8C">
        <w:rPr>
          <w:rFonts w:asciiTheme="minorHAnsi" w:hAnsiTheme="minorHAnsi"/>
          <w:iCs/>
          <w:sz w:val="24"/>
        </w:rPr>
        <w:t xml:space="preserve">moved forward </w:t>
      </w:r>
      <w:r w:rsidR="00EF72A7">
        <w:rPr>
          <w:rFonts w:asciiTheme="minorHAnsi" w:hAnsiTheme="minorHAnsi"/>
          <w:iCs/>
          <w:sz w:val="24"/>
        </w:rPr>
        <w:t>towards realizing “rebuilding”</w:t>
      </w:r>
      <w:r w:rsidR="003855E5" w:rsidRPr="00620F8C">
        <w:rPr>
          <w:rFonts w:asciiTheme="minorHAnsi" w:hAnsiTheme="minorHAnsi"/>
          <w:iCs/>
          <w:sz w:val="24"/>
        </w:rPr>
        <w:t xml:space="preserve"> goals such as </w:t>
      </w:r>
      <w:r w:rsidR="003855E5" w:rsidRPr="00620F8C">
        <w:rPr>
          <w:rFonts w:asciiTheme="minorHAnsi" w:hAnsiTheme="minorHAnsi"/>
          <w:sz w:val="24"/>
          <w:szCs w:val="24"/>
        </w:rPr>
        <w:t>improving trust, transparency, communication, sustainability, sociability and engag</w:t>
      </w:r>
      <w:r w:rsidR="000F27B3">
        <w:rPr>
          <w:rFonts w:asciiTheme="minorHAnsi" w:hAnsiTheme="minorHAnsi"/>
          <w:sz w:val="24"/>
          <w:szCs w:val="24"/>
        </w:rPr>
        <w:t>ement, equity and inclusion</w:t>
      </w:r>
      <w:r w:rsidR="003855E5" w:rsidRPr="00620F8C">
        <w:rPr>
          <w:rFonts w:asciiTheme="minorHAnsi" w:hAnsiTheme="minorHAnsi"/>
          <w:sz w:val="24"/>
          <w:szCs w:val="24"/>
        </w:rPr>
        <w:t>. While</w:t>
      </w:r>
      <w:r w:rsidR="00EF72A7">
        <w:rPr>
          <w:rFonts w:asciiTheme="minorHAnsi" w:hAnsiTheme="minorHAnsi"/>
          <w:sz w:val="24"/>
          <w:szCs w:val="24"/>
        </w:rPr>
        <w:t>, of course, the pandemic</w:t>
      </w:r>
      <w:r w:rsidR="003855E5" w:rsidRPr="00620F8C">
        <w:rPr>
          <w:rFonts w:asciiTheme="minorHAnsi" w:hAnsiTheme="minorHAnsi"/>
          <w:sz w:val="24"/>
          <w:szCs w:val="24"/>
        </w:rPr>
        <w:t xml:space="preserve"> has su</w:t>
      </w:r>
      <w:r w:rsidR="00EF72A7">
        <w:rPr>
          <w:rFonts w:asciiTheme="minorHAnsi" w:hAnsiTheme="minorHAnsi"/>
          <w:sz w:val="24"/>
          <w:szCs w:val="24"/>
        </w:rPr>
        <w:t>ddenly paused normal operations</w:t>
      </w:r>
      <w:r w:rsidR="003855E5" w:rsidRPr="00620F8C">
        <w:rPr>
          <w:rFonts w:asciiTheme="minorHAnsi" w:hAnsiTheme="minorHAnsi"/>
          <w:sz w:val="24"/>
          <w:szCs w:val="24"/>
        </w:rPr>
        <w:t>, once we can collectively</w:t>
      </w:r>
      <w:r w:rsidR="00EF72A7">
        <w:rPr>
          <w:rFonts w:asciiTheme="minorHAnsi" w:hAnsiTheme="minorHAnsi"/>
          <w:sz w:val="24"/>
          <w:szCs w:val="24"/>
        </w:rPr>
        <w:t xml:space="preserve"> begin to exhale</w:t>
      </w:r>
      <w:r w:rsidR="003855E5" w:rsidRPr="00620F8C">
        <w:rPr>
          <w:rFonts w:asciiTheme="minorHAnsi" w:hAnsiTheme="minorHAnsi"/>
          <w:sz w:val="24"/>
          <w:szCs w:val="24"/>
        </w:rPr>
        <w:t xml:space="preserve">, </w:t>
      </w:r>
      <w:r w:rsidR="00644A0D">
        <w:rPr>
          <w:rFonts w:asciiTheme="minorHAnsi" w:hAnsiTheme="minorHAnsi"/>
          <w:sz w:val="24"/>
          <w:szCs w:val="24"/>
        </w:rPr>
        <w:t>we’ll be facing an even more urgent</w:t>
      </w:r>
      <w:r w:rsidR="005915E0" w:rsidRPr="00620F8C">
        <w:rPr>
          <w:rFonts w:asciiTheme="minorHAnsi" w:hAnsiTheme="minorHAnsi"/>
          <w:sz w:val="24"/>
          <w:szCs w:val="24"/>
        </w:rPr>
        <w:t xml:space="preserve"> need to safeguard and continue progress. I feel especially strongly </w:t>
      </w:r>
      <w:r w:rsidR="00EF72A7">
        <w:rPr>
          <w:rFonts w:asciiTheme="minorHAnsi" w:hAnsiTheme="minorHAnsi"/>
          <w:sz w:val="24"/>
          <w:szCs w:val="24"/>
        </w:rPr>
        <w:t xml:space="preserve">about </w:t>
      </w:r>
      <w:r w:rsidR="005915E0" w:rsidRPr="00620F8C">
        <w:rPr>
          <w:rFonts w:asciiTheme="minorHAnsi" w:hAnsiTheme="minorHAnsi"/>
          <w:sz w:val="24"/>
          <w:szCs w:val="24"/>
        </w:rPr>
        <w:t xml:space="preserve">and </w:t>
      </w:r>
      <w:r w:rsidR="00EF72A7">
        <w:rPr>
          <w:rFonts w:asciiTheme="minorHAnsi" w:hAnsiTheme="minorHAnsi"/>
          <w:sz w:val="24"/>
          <w:szCs w:val="24"/>
        </w:rPr>
        <w:t xml:space="preserve">will continue advocating for </w:t>
      </w:r>
      <w:r w:rsidR="000F27B3">
        <w:rPr>
          <w:rFonts w:asciiTheme="minorHAnsi" w:hAnsiTheme="minorHAnsi"/>
          <w:sz w:val="24"/>
          <w:szCs w:val="24"/>
        </w:rPr>
        <w:t>shared governance in relation to</w:t>
      </w:r>
      <w:r w:rsidR="006468AD">
        <w:rPr>
          <w:rFonts w:asciiTheme="minorHAnsi" w:hAnsiTheme="minorHAnsi"/>
          <w:sz w:val="24"/>
          <w:szCs w:val="24"/>
        </w:rPr>
        <w:t xml:space="preserve"> these issues</w:t>
      </w:r>
      <w:r w:rsidR="000F27B3">
        <w:rPr>
          <w:rFonts w:asciiTheme="minorHAnsi" w:hAnsiTheme="minorHAnsi"/>
          <w:sz w:val="24"/>
          <w:szCs w:val="24"/>
        </w:rPr>
        <w:t>:</w:t>
      </w:r>
    </w:p>
    <w:p w14:paraId="008B834B" w14:textId="77777777" w:rsidR="005915E0" w:rsidRPr="00620F8C" w:rsidRDefault="005915E0" w:rsidP="003855E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C3AA409" w14:textId="28C1A86C" w:rsidR="005915E0" w:rsidRPr="00620F8C" w:rsidRDefault="00EF72A7" w:rsidP="005915E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="005915E0" w:rsidRPr="00620F8C">
        <w:rPr>
          <w:rFonts w:asciiTheme="minorHAnsi" w:hAnsiTheme="minorHAnsi"/>
          <w:sz w:val="24"/>
          <w:szCs w:val="24"/>
        </w:rPr>
        <w:t>consequential faculty reviews for deans, vice deans and chairs;</w:t>
      </w:r>
    </w:p>
    <w:p w14:paraId="4A22B0B6" w14:textId="713E3485" w:rsidR="005915E0" w:rsidRPr="00620F8C" w:rsidRDefault="006468AD" w:rsidP="005915E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 w:rsidR="005915E0" w:rsidRPr="00620F8C">
        <w:rPr>
          <w:rFonts w:asciiTheme="minorHAnsi" w:hAnsiTheme="minorHAnsi"/>
          <w:sz w:val="24"/>
          <w:szCs w:val="24"/>
        </w:rPr>
        <w:t xml:space="preserve"> transparency and fairness about salary determinations and</w:t>
      </w:r>
      <w:r>
        <w:rPr>
          <w:rFonts w:asciiTheme="minorHAnsi" w:hAnsiTheme="minorHAnsi"/>
          <w:sz w:val="24"/>
          <w:szCs w:val="24"/>
        </w:rPr>
        <w:t xml:space="preserve"> </w:t>
      </w:r>
      <w:r w:rsidR="005915E0" w:rsidRPr="00620F8C">
        <w:rPr>
          <w:rFonts w:asciiTheme="minorHAnsi" w:hAnsiTheme="minorHAnsi"/>
          <w:sz w:val="24"/>
          <w:szCs w:val="24"/>
        </w:rPr>
        <w:t>benchmarking</w:t>
      </w:r>
      <w:r w:rsidR="000F27B3">
        <w:rPr>
          <w:rFonts w:asciiTheme="minorHAnsi" w:hAnsiTheme="minorHAnsi"/>
          <w:sz w:val="24"/>
          <w:szCs w:val="24"/>
        </w:rPr>
        <w:t xml:space="preserve">, merit reviews and promotions, with special regard </w:t>
      </w:r>
      <w:proofErr w:type="spellStart"/>
      <w:r w:rsidR="000F27B3">
        <w:rPr>
          <w:rFonts w:asciiTheme="minorHAnsi" w:hAnsiTheme="minorHAnsi"/>
          <w:sz w:val="24"/>
          <w:szCs w:val="24"/>
        </w:rPr>
        <w:t>fo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915E0" w:rsidRPr="00620F8C">
        <w:rPr>
          <w:rFonts w:asciiTheme="minorHAnsi" w:hAnsiTheme="minorHAnsi"/>
          <w:sz w:val="24"/>
          <w:szCs w:val="24"/>
        </w:rPr>
        <w:t>RTPC and part-time faculty;</w:t>
      </w:r>
    </w:p>
    <w:p w14:paraId="2877BFB0" w14:textId="6D6D9DDF" w:rsidR="005915E0" w:rsidRPr="00620F8C" w:rsidRDefault="006468AD" w:rsidP="005915E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 w:rsidR="005915E0" w:rsidRPr="00620F8C">
        <w:rPr>
          <w:rFonts w:asciiTheme="minorHAnsi" w:hAnsiTheme="minorHAnsi"/>
          <w:sz w:val="24"/>
          <w:szCs w:val="24"/>
        </w:rPr>
        <w:t xml:space="preserve"> </w:t>
      </w:r>
      <w:r w:rsidR="000F27B3">
        <w:rPr>
          <w:rFonts w:asciiTheme="minorHAnsi" w:hAnsiTheme="minorHAnsi"/>
          <w:sz w:val="24"/>
          <w:szCs w:val="24"/>
        </w:rPr>
        <w:t>processing and converting into action</w:t>
      </w:r>
      <w:r>
        <w:rPr>
          <w:rFonts w:asciiTheme="minorHAnsi" w:hAnsiTheme="minorHAnsi"/>
          <w:sz w:val="24"/>
          <w:szCs w:val="24"/>
        </w:rPr>
        <w:t xml:space="preserve"> the results of the recent values poll; </w:t>
      </w:r>
      <w:r w:rsidR="005915E0" w:rsidRPr="00620F8C">
        <w:rPr>
          <w:rFonts w:asciiTheme="minorHAnsi" w:hAnsiTheme="minorHAnsi"/>
          <w:sz w:val="24"/>
          <w:szCs w:val="24"/>
        </w:rPr>
        <w:t>narrowing the gap between aspirat</w:t>
      </w:r>
      <w:r>
        <w:rPr>
          <w:rFonts w:asciiTheme="minorHAnsi" w:hAnsiTheme="minorHAnsi"/>
          <w:sz w:val="24"/>
          <w:szCs w:val="24"/>
        </w:rPr>
        <w:t>ional vs actual “Trojan” values;</w:t>
      </w:r>
    </w:p>
    <w:p w14:paraId="0FBD7F7D" w14:textId="533B2C06" w:rsidR="005915E0" w:rsidRPr="00620F8C" w:rsidRDefault="00EF72A7" w:rsidP="00EF72A7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="006468AD">
        <w:rPr>
          <w:rFonts w:asciiTheme="minorHAnsi" w:hAnsiTheme="minorHAnsi"/>
          <w:sz w:val="24"/>
          <w:szCs w:val="24"/>
        </w:rPr>
        <w:t>tackling</w:t>
      </w:r>
      <w:r>
        <w:rPr>
          <w:rFonts w:asciiTheme="minorHAnsi" w:hAnsiTheme="minorHAnsi"/>
          <w:sz w:val="24"/>
          <w:szCs w:val="24"/>
        </w:rPr>
        <w:t xml:space="preserve"> the mental health crisis</w:t>
      </w:r>
      <w:r w:rsidR="006468AD">
        <w:rPr>
          <w:rFonts w:asciiTheme="minorHAnsi" w:hAnsiTheme="minorHAnsi"/>
          <w:sz w:val="24"/>
          <w:szCs w:val="24"/>
        </w:rPr>
        <w:t xml:space="preserve"> among students, faculty and staff</w:t>
      </w:r>
      <w:r>
        <w:rPr>
          <w:rFonts w:asciiTheme="minorHAnsi" w:hAnsiTheme="minorHAnsi"/>
          <w:sz w:val="24"/>
          <w:szCs w:val="24"/>
        </w:rPr>
        <w:t>, particularly in the wake of COVID-19</w:t>
      </w:r>
      <w:r w:rsidR="006468AD">
        <w:rPr>
          <w:rFonts w:asciiTheme="minorHAnsi" w:hAnsiTheme="minorHAnsi"/>
          <w:sz w:val="24"/>
          <w:szCs w:val="24"/>
        </w:rPr>
        <w:t>;</w:t>
      </w:r>
    </w:p>
    <w:p w14:paraId="62B9753B" w14:textId="441EDCD6" w:rsidR="005915E0" w:rsidRPr="00620F8C" w:rsidRDefault="005915E0" w:rsidP="005915E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20F8C">
        <w:rPr>
          <w:rFonts w:asciiTheme="minorHAnsi" w:hAnsiTheme="minorHAnsi"/>
          <w:sz w:val="24"/>
          <w:szCs w:val="24"/>
        </w:rPr>
        <w:t xml:space="preserve">• </w:t>
      </w:r>
      <w:r w:rsidR="000F27B3">
        <w:rPr>
          <w:rFonts w:asciiTheme="minorHAnsi" w:hAnsiTheme="minorHAnsi"/>
          <w:sz w:val="24"/>
          <w:szCs w:val="24"/>
        </w:rPr>
        <w:t>protecting and strengthening</w:t>
      </w:r>
      <w:r w:rsidRPr="00620F8C">
        <w:rPr>
          <w:rFonts w:asciiTheme="minorHAnsi" w:hAnsiTheme="minorHAnsi"/>
          <w:sz w:val="24"/>
          <w:szCs w:val="24"/>
        </w:rPr>
        <w:t xml:space="preserve"> diversity and inclusion</w:t>
      </w:r>
      <w:r w:rsidR="006468AD">
        <w:rPr>
          <w:rFonts w:asciiTheme="minorHAnsi" w:hAnsiTheme="minorHAnsi"/>
          <w:sz w:val="24"/>
          <w:szCs w:val="24"/>
        </w:rPr>
        <w:t xml:space="preserve"> initiatives</w:t>
      </w:r>
      <w:r w:rsidRPr="00620F8C">
        <w:rPr>
          <w:rFonts w:asciiTheme="minorHAnsi" w:hAnsiTheme="minorHAnsi"/>
          <w:sz w:val="24"/>
          <w:szCs w:val="24"/>
        </w:rPr>
        <w:t>. These</w:t>
      </w:r>
      <w:r w:rsidR="000F27B3">
        <w:rPr>
          <w:rFonts w:asciiTheme="minorHAnsi" w:hAnsiTheme="minorHAnsi"/>
          <w:sz w:val="24"/>
          <w:szCs w:val="24"/>
        </w:rPr>
        <w:t xml:space="preserve"> </w:t>
      </w:r>
      <w:r w:rsidRPr="00620F8C">
        <w:rPr>
          <w:rFonts w:asciiTheme="minorHAnsi" w:hAnsiTheme="minorHAnsi"/>
          <w:sz w:val="24"/>
          <w:szCs w:val="24"/>
        </w:rPr>
        <w:t>should expand to include largely invisible populations such as the</w:t>
      </w:r>
      <w:r w:rsidR="006468AD">
        <w:rPr>
          <w:rFonts w:asciiTheme="minorHAnsi" w:hAnsiTheme="minorHAnsi"/>
          <w:sz w:val="24"/>
          <w:szCs w:val="24"/>
        </w:rPr>
        <w:t xml:space="preserve"> poor and homeless, </w:t>
      </w:r>
      <w:r w:rsidR="000F27B3">
        <w:rPr>
          <w:rFonts w:asciiTheme="minorHAnsi" w:hAnsiTheme="minorHAnsi"/>
          <w:sz w:val="24"/>
          <w:szCs w:val="24"/>
        </w:rPr>
        <w:t xml:space="preserve">and </w:t>
      </w:r>
      <w:r w:rsidRPr="00620F8C">
        <w:rPr>
          <w:rFonts w:asciiTheme="minorHAnsi" w:hAnsiTheme="minorHAnsi"/>
          <w:sz w:val="24"/>
          <w:szCs w:val="24"/>
        </w:rPr>
        <w:t>disproportionately neglected populations such as</w:t>
      </w:r>
      <w:r w:rsidR="006468AD">
        <w:rPr>
          <w:rFonts w:asciiTheme="minorHAnsi" w:hAnsiTheme="minorHAnsi"/>
          <w:sz w:val="24"/>
          <w:szCs w:val="24"/>
        </w:rPr>
        <w:t xml:space="preserve"> </w:t>
      </w:r>
      <w:r w:rsidRPr="00620F8C">
        <w:rPr>
          <w:rFonts w:asciiTheme="minorHAnsi" w:hAnsiTheme="minorHAnsi"/>
          <w:sz w:val="24"/>
          <w:szCs w:val="24"/>
        </w:rPr>
        <w:t>international students.</w:t>
      </w:r>
    </w:p>
    <w:p w14:paraId="7FD33DBC" w14:textId="1F6A18AE" w:rsidR="005915E0" w:rsidRDefault="006468AD" w:rsidP="005915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 w:rsidR="005915E0" w:rsidRPr="00620F8C">
        <w:rPr>
          <w:rFonts w:asciiTheme="minorHAnsi" w:hAnsiTheme="minorHAnsi"/>
          <w:sz w:val="24"/>
          <w:szCs w:val="24"/>
        </w:rPr>
        <w:t xml:space="preserve"> implement</w:t>
      </w:r>
      <w:r>
        <w:rPr>
          <w:rFonts w:asciiTheme="minorHAnsi" w:hAnsiTheme="minorHAnsi"/>
          <w:sz w:val="24"/>
          <w:szCs w:val="24"/>
        </w:rPr>
        <w:t>ing</w:t>
      </w:r>
      <w:r w:rsidR="005915E0" w:rsidRPr="00620F8C">
        <w:rPr>
          <w:rFonts w:asciiTheme="minorHAnsi" w:hAnsiTheme="minorHAnsi"/>
          <w:sz w:val="24"/>
          <w:szCs w:val="24"/>
        </w:rPr>
        <w:t xml:space="preserve"> plans for environmental sustainability on and a</w:t>
      </w:r>
      <w:r>
        <w:rPr>
          <w:rFonts w:asciiTheme="minorHAnsi" w:hAnsiTheme="minorHAnsi"/>
          <w:sz w:val="24"/>
          <w:szCs w:val="24"/>
        </w:rPr>
        <w:t>round campus.</w:t>
      </w:r>
    </w:p>
    <w:p w14:paraId="444184C2" w14:textId="77777777" w:rsidR="006468AD" w:rsidRDefault="006468AD" w:rsidP="005915E0">
      <w:pPr>
        <w:rPr>
          <w:rFonts w:asciiTheme="minorHAnsi" w:hAnsiTheme="minorHAnsi"/>
          <w:sz w:val="24"/>
          <w:szCs w:val="24"/>
        </w:rPr>
      </w:pPr>
    </w:p>
    <w:p w14:paraId="208ECD23" w14:textId="77777777" w:rsidR="006468AD" w:rsidRPr="00620F8C" w:rsidRDefault="006468AD" w:rsidP="005915E0">
      <w:pPr>
        <w:rPr>
          <w:rFonts w:asciiTheme="minorHAnsi" w:hAnsiTheme="minorHAnsi"/>
          <w:iCs/>
          <w:sz w:val="24"/>
        </w:rPr>
      </w:pPr>
    </w:p>
    <w:p w14:paraId="6218EFBB" w14:textId="77777777" w:rsidR="005915E0" w:rsidRPr="00620F8C" w:rsidRDefault="005915E0" w:rsidP="003855E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A9C851D" w14:textId="32E58F7E" w:rsidR="007D1018" w:rsidRDefault="007D1018" w:rsidP="007D10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7D101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7E15" w14:textId="77777777" w:rsidR="008D6CE5" w:rsidRDefault="008D6CE5">
      <w:r>
        <w:separator/>
      </w:r>
    </w:p>
  </w:endnote>
  <w:endnote w:type="continuationSeparator" w:id="0">
    <w:p w14:paraId="7E14E3E5" w14:textId="77777777" w:rsidR="008D6CE5" w:rsidRDefault="008D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872" w14:textId="77777777" w:rsidR="002A3848" w:rsidRDefault="002A384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A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4310" w14:textId="77777777" w:rsidR="008D6CE5" w:rsidRDefault="008D6CE5">
      <w:r>
        <w:separator/>
      </w:r>
    </w:p>
  </w:footnote>
  <w:footnote w:type="continuationSeparator" w:id="0">
    <w:p w14:paraId="6D1EC64D" w14:textId="77777777" w:rsidR="008D6CE5" w:rsidRDefault="008D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8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D8"/>
    <w:rsid w:val="00000A7C"/>
    <w:rsid w:val="0001426C"/>
    <w:rsid w:val="00030428"/>
    <w:rsid w:val="000639DB"/>
    <w:rsid w:val="000B0AF1"/>
    <w:rsid w:val="000F27B3"/>
    <w:rsid w:val="000F5BC9"/>
    <w:rsid w:val="00123A64"/>
    <w:rsid w:val="00125F0A"/>
    <w:rsid w:val="00160236"/>
    <w:rsid w:val="00197068"/>
    <w:rsid w:val="001C4229"/>
    <w:rsid w:val="001F360B"/>
    <w:rsid w:val="001F7207"/>
    <w:rsid w:val="002839F7"/>
    <w:rsid w:val="002A2217"/>
    <w:rsid w:val="002A3848"/>
    <w:rsid w:val="002E610F"/>
    <w:rsid w:val="003460A8"/>
    <w:rsid w:val="00372B36"/>
    <w:rsid w:val="003855E5"/>
    <w:rsid w:val="003A1ADB"/>
    <w:rsid w:val="003E7F19"/>
    <w:rsid w:val="003F2B5B"/>
    <w:rsid w:val="00413ABF"/>
    <w:rsid w:val="00486AD4"/>
    <w:rsid w:val="004A3F5A"/>
    <w:rsid w:val="004A5E52"/>
    <w:rsid w:val="004D48A0"/>
    <w:rsid w:val="004E2BA2"/>
    <w:rsid w:val="0050094B"/>
    <w:rsid w:val="00512C99"/>
    <w:rsid w:val="00547D10"/>
    <w:rsid w:val="00586EFA"/>
    <w:rsid w:val="005915E0"/>
    <w:rsid w:val="005A3B75"/>
    <w:rsid w:val="005C451C"/>
    <w:rsid w:val="005D7906"/>
    <w:rsid w:val="00620F8C"/>
    <w:rsid w:val="00644A0D"/>
    <w:rsid w:val="006468AD"/>
    <w:rsid w:val="006801EA"/>
    <w:rsid w:val="006D00DA"/>
    <w:rsid w:val="006E360B"/>
    <w:rsid w:val="0072067A"/>
    <w:rsid w:val="0076109F"/>
    <w:rsid w:val="00782B66"/>
    <w:rsid w:val="007C4330"/>
    <w:rsid w:val="007D059B"/>
    <w:rsid w:val="007D1018"/>
    <w:rsid w:val="007D5C42"/>
    <w:rsid w:val="00843F16"/>
    <w:rsid w:val="0088102B"/>
    <w:rsid w:val="008B23B5"/>
    <w:rsid w:val="008D6CE5"/>
    <w:rsid w:val="00933AAC"/>
    <w:rsid w:val="00933C9E"/>
    <w:rsid w:val="0099422B"/>
    <w:rsid w:val="00A206BA"/>
    <w:rsid w:val="00A434BF"/>
    <w:rsid w:val="00A85B01"/>
    <w:rsid w:val="00AC346B"/>
    <w:rsid w:val="00AE2B2F"/>
    <w:rsid w:val="00AE7E40"/>
    <w:rsid w:val="00B061F9"/>
    <w:rsid w:val="00B5532F"/>
    <w:rsid w:val="00BB529B"/>
    <w:rsid w:val="00BC4F39"/>
    <w:rsid w:val="00BD25D5"/>
    <w:rsid w:val="00BF2878"/>
    <w:rsid w:val="00BF30AE"/>
    <w:rsid w:val="00C913F6"/>
    <w:rsid w:val="00CF1460"/>
    <w:rsid w:val="00D24DCE"/>
    <w:rsid w:val="00D75980"/>
    <w:rsid w:val="00D7763B"/>
    <w:rsid w:val="00D9291E"/>
    <w:rsid w:val="00DA33F8"/>
    <w:rsid w:val="00DF11A1"/>
    <w:rsid w:val="00E00CD8"/>
    <w:rsid w:val="00E231F2"/>
    <w:rsid w:val="00E32DDC"/>
    <w:rsid w:val="00E33937"/>
    <w:rsid w:val="00E4373B"/>
    <w:rsid w:val="00E46F97"/>
    <w:rsid w:val="00EF72A7"/>
    <w:rsid w:val="00F1141C"/>
    <w:rsid w:val="00F37734"/>
    <w:rsid w:val="00F447C6"/>
    <w:rsid w:val="00F54A06"/>
    <w:rsid w:val="00F749F3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BC4AA"/>
  <w14:defaultImageDpi w14:val="300"/>
  <w15:docId w15:val="{92AD8D55-425F-E94F-8B51-3DBDD134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ACADEMIC SENATE</vt:lpstr>
    </vt:vector>
  </TitlesOfParts>
  <Company>Academic Senate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ACADEMIC SENATE</dc:title>
  <dc:subject/>
  <dc:creator>Academic Senate</dc:creator>
  <cp:keywords/>
  <cp:lastModifiedBy>Paul Adler</cp:lastModifiedBy>
  <cp:revision>3</cp:revision>
  <cp:lastPrinted>2004-02-27T22:26:00Z</cp:lastPrinted>
  <dcterms:created xsi:type="dcterms:W3CDTF">2020-04-02T01:14:00Z</dcterms:created>
  <dcterms:modified xsi:type="dcterms:W3CDTF">2020-04-02T01:59:00Z</dcterms:modified>
</cp:coreProperties>
</file>